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0C62D" w14:textId="1AB820BA" w:rsidR="001F5D2A" w:rsidRPr="003E24B7" w:rsidRDefault="00935D4B" w:rsidP="001F5D2A">
      <w:pPr>
        <w:jc w:val="center"/>
        <w:rPr>
          <w:rFonts w:ascii="Arial" w:hAnsi="Arial" w:cs="Arial"/>
          <w:b/>
          <w:color w:val="7030A0"/>
          <w:u w:val="single"/>
        </w:rPr>
      </w:pPr>
      <w:r w:rsidRPr="00935D4B">
        <w:rPr>
          <w:rFonts w:ascii="Arial" w:hAnsi="Arial" w:cs="Arial"/>
          <w:b/>
          <w:color w:val="7030A0"/>
          <w:sz w:val="28"/>
          <w:szCs w:val="28"/>
          <w:u w:val="single"/>
        </w:rPr>
        <w:t>Κ</w:t>
      </w:r>
      <w:r w:rsidR="001F5D2A" w:rsidRPr="00935D4B">
        <w:rPr>
          <w:rFonts w:ascii="Arial" w:hAnsi="Arial" w:cs="Arial"/>
          <w:b/>
          <w:color w:val="7030A0"/>
          <w:sz w:val="28"/>
          <w:szCs w:val="28"/>
          <w:u w:val="single"/>
        </w:rPr>
        <w:t>ΕΦΑΛΑΙΟ</w:t>
      </w:r>
      <w:r w:rsidR="001F5D2A" w:rsidRPr="00935D4B">
        <w:rPr>
          <w:rFonts w:ascii="Arial" w:hAnsi="Arial" w:cs="Arial"/>
          <w:b/>
          <w:color w:val="7030A0"/>
          <w:sz w:val="28"/>
          <w:u w:val="single"/>
        </w:rPr>
        <w:t xml:space="preserve"> </w:t>
      </w:r>
      <w:r w:rsidR="001D6942">
        <w:rPr>
          <w:rFonts w:ascii="Arial" w:hAnsi="Arial" w:cs="Arial"/>
          <w:b/>
          <w:color w:val="7030A0"/>
          <w:sz w:val="28"/>
          <w:u w:val="single"/>
        </w:rPr>
        <w:t>2</w:t>
      </w:r>
      <w:r w:rsidR="001F5D2A" w:rsidRPr="00935D4B">
        <w:rPr>
          <w:rFonts w:ascii="Arial" w:hAnsi="Arial" w:cs="Arial"/>
          <w:b/>
          <w:color w:val="7030A0"/>
          <w:sz w:val="28"/>
          <w:u w:val="single"/>
          <w:vertAlign w:val="superscript"/>
        </w:rPr>
        <w:t>ο</w:t>
      </w:r>
      <w:r w:rsidR="001F5D2A" w:rsidRPr="00935D4B">
        <w:rPr>
          <w:rFonts w:ascii="Arial" w:hAnsi="Arial" w:cs="Arial"/>
          <w:b/>
          <w:color w:val="7030A0"/>
          <w:sz w:val="28"/>
          <w:u w:val="single"/>
        </w:rPr>
        <w:t xml:space="preserve">  -  </w:t>
      </w:r>
      <w:r w:rsidR="001D6942">
        <w:rPr>
          <w:rFonts w:ascii="Arial" w:hAnsi="Arial" w:cs="Arial"/>
          <w:b/>
          <w:color w:val="7030A0"/>
          <w:sz w:val="28"/>
          <w:u w:val="single"/>
        </w:rPr>
        <w:t>ΑΣΚΗΣΗ 8η</w:t>
      </w:r>
      <w:r>
        <w:rPr>
          <w:rFonts w:ascii="Arial" w:hAnsi="Arial" w:cs="Arial"/>
          <w:b/>
          <w:color w:val="7030A0"/>
          <w:u w:val="single"/>
        </w:rPr>
        <w:t xml:space="preserve"> </w:t>
      </w:r>
      <w:r w:rsidRPr="00935D4B">
        <w:rPr>
          <w:rFonts w:ascii="Arial" w:hAnsi="Arial" w:cs="Arial"/>
          <w:b/>
          <w:color w:val="7030A0"/>
          <w:sz w:val="22"/>
          <w:u w:val="single"/>
        </w:rPr>
        <w:t>(</w:t>
      </w:r>
      <w:r w:rsidRPr="00935D4B">
        <w:rPr>
          <w:rFonts w:ascii="Arial" w:hAnsi="Arial" w:cs="Arial"/>
          <w:b/>
          <w:color w:val="7030A0"/>
          <w:u w:val="single"/>
        </w:rPr>
        <w:t>σελ.</w:t>
      </w:r>
      <w:r w:rsidR="001D6942">
        <w:rPr>
          <w:rFonts w:ascii="Arial" w:hAnsi="Arial" w:cs="Arial"/>
          <w:b/>
          <w:color w:val="7030A0"/>
          <w:u w:val="single"/>
        </w:rPr>
        <w:t>36</w:t>
      </w:r>
      <w:r w:rsidRPr="00935D4B">
        <w:rPr>
          <w:rFonts w:ascii="Arial" w:hAnsi="Arial" w:cs="Arial"/>
          <w:b/>
          <w:color w:val="7030A0"/>
          <w:sz w:val="22"/>
          <w:u w:val="single"/>
        </w:rPr>
        <w:t>)</w:t>
      </w:r>
    </w:p>
    <w:p w14:paraId="79623EBA" w14:textId="24CC4B96" w:rsidR="00593719" w:rsidRDefault="00593719">
      <w:pPr>
        <w:rPr>
          <w:rFonts w:ascii="Arial" w:hAnsi="Arial" w:cs="Arial"/>
        </w:rPr>
      </w:pPr>
    </w:p>
    <w:p w14:paraId="4C7C8AAD" w14:textId="46ABE25B" w:rsidR="001D6942" w:rsidRDefault="001D6942" w:rsidP="001D6942">
      <w:pPr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          Δίνονται τα παρακάτω περιουσιακά στοιχεία της Ατομικής Επιχείρηης «Β» σε Ευρώ:</w:t>
      </w:r>
    </w:p>
    <w:p w14:paraId="4B179A92" w14:textId="77777777" w:rsidR="00250EF6" w:rsidRDefault="00250EF6" w:rsidP="001D6942">
      <w:pPr>
        <w:ind w:left="851"/>
        <w:rPr>
          <w:rFonts w:ascii="Arial" w:hAnsi="Arial" w:cs="Arial"/>
        </w:rPr>
      </w:pPr>
    </w:p>
    <w:tbl>
      <w:tblPr>
        <w:tblStyle w:val="TableGrid"/>
        <w:tblW w:w="0" w:type="auto"/>
        <w:tblInd w:w="1843" w:type="dxa"/>
        <w:tblLook w:val="04A0" w:firstRow="1" w:lastRow="0" w:firstColumn="1" w:lastColumn="0" w:noHBand="0" w:noVBand="1"/>
      </w:tblPr>
      <w:tblGrid>
        <w:gridCol w:w="2813"/>
        <w:gridCol w:w="1271"/>
        <w:gridCol w:w="2483"/>
        <w:gridCol w:w="1326"/>
      </w:tblGrid>
      <w:tr w:rsidR="001D6942" w14:paraId="1BAE5516" w14:textId="77777777" w:rsidTr="001D6942">
        <w:tc>
          <w:tcPr>
            <w:tcW w:w="2830" w:type="dxa"/>
          </w:tcPr>
          <w:p w14:paraId="21C40341" w14:textId="296EE69E" w:rsidR="001D6942" w:rsidRDefault="001D6942" w:rsidP="001D69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Οικόπεδα</w:t>
            </w:r>
          </w:p>
        </w:tc>
        <w:tc>
          <w:tcPr>
            <w:tcW w:w="1276" w:type="dxa"/>
          </w:tcPr>
          <w:p w14:paraId="77BD974C" w14:textId="3E4A9225" w:rsidR="001D6942" w:rsidRDefault="001D6942" w:rsidP="00250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30.000</w:t>
            </w:r>
          </w:p>
        </w:tc>
        <w:tc>
          <w:tcPr>
            <w:tcW w:w="2497" w:type="dxa"/>
          </w:tcPr>
          <w:p w14:paraId="3F6231C6" w14:textId="18015B3B" w:rsidR="001D6942" w:rsidRDefault="001D6942" w:rsidP="001D69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Ταμείο</w:t>
            </w:r>
          </w:p>
        </w:tc>
        <w:tc>
          <w:tcPr>
            <w:tcW w:w="1330" w:type="dxa"/>
          </w:tcPr>
          <w:p w14:paraId="351C59D0" w14:textId="0369D4F8" w:rsidR="001D6942" w:rsidRDefault="001D6942" w:rsidP="00250E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</w:t>
            </w:r>
          </w:p>
        </w:tc>
      </w:tr>
      <w:tr w:rsidR="001D6942" w14:paraId="0CCEBC02" w14:textId="77777777" w:rsidTr="001D6942">
        <w:tc>
          <w:tcPr>
            <w:tcW w:w="2830" w:type="dxa"/>
          </w:tcPr>
          <w:p w14:paraId="0A02DC47" w14:textId="75803E4A" w:rsidR="001D6942" w:rsidRDefault="001D6942" w:rsidP="001D69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Γραμμάτια Πληρωτέα</w:t>
            </w:r>
          </w:p>
        </w:tc>
        <w:tc>
          <w:tcPr>
            <w:tcW w:w="1276" w:type="dxa"/>
          </w:tcPr>
          <w:p w14:paraId="2AC93482" w14:textId="06A47ACF" w:rsidR="001D6942" w:rsidRDefault="001D6942" w:rsidP="00250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15.000</w:t>
            </w:r>
          </w:p>
        </w:tc>
        <w:tc>
          <w:tcPr>
            <w:tcW w:w="2497" w:type="dxa"/>
          </w:tcPr>
          <w:p w14:paraId="03F03938" w14:textId="2CC990CB" w:rsidR="001D6942" w:rsidRDefault="001D6942" w:rsidP="001D69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Κτίρια</w:t>
            </w:r>
          </w:p>
        </w:tc>
        <w:tc>
          <w:tcPr>
            <w:tcW w:w="1330" w:type="dxa"/>
          </w:tcPr>
          <w:p w14:paraId="31CFD297" w14:textId="0FF960D5" w:rsidR="001D6942" w:rsidRDefault="001D6942" w:rsidP="00250E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100.000</w:t>
            </w:r>
          </w:p>
        </w:tc>
      </w:tr>
      <w:tr w:rsidR="001D6942" w14:paraId="1426DE8A" w14:textId="77777777" w:rsidTr="001D6942">
        <w:tc>
          <w:tcPr>
            <w:tcW w:w="2830" w:type="dxa"/>
          </w:tcPr>
          <w:p w14:paraId="720F4156" w14:textId="029D676A" w:rsidR="001D6942" w:rsidRDefault="001D6942" w:rsidP="001D69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Εμπορεύματα</w:t>
            </w:r>
          </w:p>
        </w:tc>
        <w:tc>
          <w:tcPr>
            <w:tcW w:w="1276" w:type="dxa"/>
          </w:tcPr>
          <w:p w14:paraId="4E4A6B50" w14:textId="2B166BB2" w:rsidR="001D6942" w:rsidRDefault="001D6942" w:rsidP="00250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50.000</w:t>
            </w:r>
          </w:p>
        </w:tc>
        <w:tc>
          <w:tcPr>
            <w:tcW w:w="2497" w:type="dxa"/>
          </w:tcPr>
          <w:p w14:paraId="1803CBA2" w14:textId="5D12F12D" w:rsidR="001D6942" w:rsidRDefault="001D6942" w:rsidP="001D69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Προμηθευτές</w:t>
            </w:r>
          </w:p>
        </w:tc>
        <w:tc>
          <w:tcPr>
            <w:tcW w:w="1330" w:type="dxa"/>
          </w:tcPr>
          <w:p w14:paraId="64A7CB15" w14:textId="51FF93B4" w:rsidR="001D6942" w:rsidRDefault="001D6942" w:rsidP="00250E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20.000</w:t>
            </w:r>
          </w:p>
        </w:tc>
      </w:tr>
      <w:tr w:rsidR="001D6942" w14:paraId="71A2460D" w14:textId="77777777" w:rsidTr="001D6942">
        <w:tc>
          <w:tcPr>
            <w:tcW w:w="2830" w:type="dxa"/>
          </w:tcPr>
          <w:p w14:paraId="32341BEA" w14:textId="294C2B0E" w:rsidR="001D6942" w:rsidRDefault="001D6942" w:rsidP="001D69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Δάνεια από Τράπεζες</w:t>
            </w:r>
          </w:p>
        </w:tc>
        <w:tc>
          <w:tcPr>
            <w:tcW w:w="1276" w:type="dxa"/>
          </w:tcPr>
          <w:p w14:paraId="141FBA4D" w14:textId="1E6C0FAF" w:rsidR="001D6942" w:rsidRDefault="001D6942" w:rsidP="00250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60.000</w:t>
            </w:r>
          </w:p>
        </w:tc>
        <w:tc>
          <w:tcPr>
            <w:tcW w:w="2497" w:type="dxa"/>
          </w:tcPr>
          <w:p w14:paraId="203ACABB" w14:textId="184C99AA" w:rsidR="001D6942" w:rsidRDefault="001D6942" w:rsidP="001D69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Πελάτες</w:t>
            </w:r>
          </w:p>
        </w:tc>
        <w:tc>
          <w:tcPr>
            <w:tcW w:w="1330" w:type="dxa"/>
          </w:tcPr>
          <w:p w14:paraId="0A80289A" w14:textId="1C538F1A" w:rsidR="001D6942" w:rsidRDefault="001D6942" w:rsidP="00250E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15.000</w:t>
            </w:r>
          </w:p>
        </w:tc>
      </w:tr>
    </w:tbl>
    <w:p w14:paraId="7FA779F2" w14:textId="154936AA" w:rsidR="001D6942" w:rsidRDefault="001D6942" w:rsidP="001D6942">
      <w:pPr>
        <w:ind w:left="1843"/>
        <w:rPr>
          <w:rFonts w:ascii="Arial" w:hAnsi="Arial" w:cs="Arial"/>
        </w:rPr>
      </w:pPr>
    </w:p>
    <w:p w14:paraId="34C2C71D" w14:textId="7CB7F5AD" w:rsidR="00250EF6" w:rsidRDefault="00250EF6" w:rsidP="00250EF6">
      <w:pPr>
        <w:ind w:left="1418"/>
        <w:rPr>
          <w:rFonts w:ascii="Arial" w:hAnsi="Arial" w:cs="Arial"/>
        </w:rPr>
      </w:pPr>
      <w:r>
        <w:rPr>
          <w:rFonts w:ascii="Arial" w:hAnsi="Arial" w:cs="Arial"/>
        </w:rPr>
        <w:t>Ζητείται :</w:t>
      </w:r>
    </w:p>
    <w:p w14:paraId="3858F0D3" w14:textId="2B5A68A2" w:rsidR="00250EF6" w:rsidRDefault="00250EF6" w:rsidP="00250EF6">
      <w:pPr>
        <w:ind w:left="1418"/>
        <w:rPr>
          <w:rFonts w:ascii="Arial" w:hAnsi="Arial" w:cs="Arial"/>
        </w:rPr>
      </w:pPr>
      <w:r>
        <w:rPr>
          <w:rFonts w:ascii="Arial" w:hAnsi="Arial" w:cs="Arial"/>
        </w:rPr>
        <w:t xml:space="preserve">Α) Να συντάξετε τον </w:t>
      </w:r>
      <w:r w:rsidRPr="007B7C89">
        <w:rPr>
          <w:rFonts w:ascii="Arial" w:hAnsi="Arial" w:cs="Arial"/>
          <w:u w:val="single"/>
        </w:rPr>
        <w:t>Ισολογισμό</w:t>
      </w:r>
      <w:r>
        <w:rPr>
          <w:rFonts w:ascii="Arial" w:hAnsi="Arial" w:cs="Arial"/>
        </w:rPr>
        <w:t xml:space="preserve"> και να προσδιορίσετε τη μορφή του.</w:t>
      </w:r>
    </w:p>
    <w:p w14:paraId="466CDDC0" w14:textId="4B4AADB5" w:rsidR="00250EF6" w:rsidRDefault="00250EF6" w:rsidP="00250EF6">
      <w:pPr>
        <w:ind w:left="1418"/>
        <w:rPr>
          <w:rFonts w:ascii="Arial" w:hAnsi="Arial" w:cs="Arial"/>
        </w:rPr>
      </w:pPr>
      <w:r>
        <w:rPr>
          <w:rFonts w:ascii="Arial" w:hAnsi="Arial" w:cs="Arial"/>
        </w:rPr>
        <w:t xml:space="preserve">Β) Να υποδείξετε έναν </w:t>
      </w:r>
      <w:r w:rsidRPr="007B7C89">
        <w:rPr>
          <w:rFonts w:ascii="Arial" w:hAnsi="Arial" w:cs="Arial"/>
          <w:u w:val="single"/>
        </w:rPr>
        <w:t>τρόπο</w:t>
      </w:r>
      <w:r>
        <w:rPr>
          <w:rFonts w:ascii="Arial" w:hAnsi="Arial" w:cs="Arial"/>
        </w:rPr>
        <w:t xml:space="preserve"> με τον οποίο ο Ισολογισμός θα γίνει </w:t>
      </w:r>
      <w:r w:rsidR="001047EF">
        <w:rPr>
          <w:rFonts w:ascii="Arial" w:hAnsi="Arial" w:cs="Arial"/>
          <w:u w:val="single"/>
        </w:rPr>
        <w:t>ουδέτερος</w:t>
      </w:r>
      <w:r>
        <w:rPr>
          <w:rFonts w:ascii="Arial" w:hAnsi="Arial" w:cs="Arial"/>
        </w:rPr>
        <w:t>.</w:t>
      </w:r>
    </w:p>
    <w:p w14:paraId="0A48BC3F" w14:textId="08B638B5" w:rsidR="00F450E3" w:rsidRDefault="00F450E3" w:rsidP="00327406">
      <w:pPr>
        <w:pStyle w:val="ListParagraph"/>
        <w:ind w:left="426" w:hanging="142"/>
        <w:rPr>
          <w:rFonts w:ascii="Arial" w:hAnsi="Arial" w:cs="Arial"/>
        </w:rPr>
      </w:pPr>
    </w:p>
    <w:p w14:paraId="51AA2FA6" w14:textId="7C50BA1A" w:rsidR="00F450E3" w:rsidRDefault="00F450E3" w:rsidP="00327406">
      <w:pPr>
        <w:pStyle w:val="ListParagraph"/>
        <w:ind w:left="426" w:hanging="142"/>
        <w:rPr>
          <w:rFonts w:ascii="Arial" w:hAnsi="Arial" w:cs="Arial"/>
        </w:rPr>
      </w:pPr>
    </w:p>
    <w:p w14:paraId="40007A1F" w14:textId="6391A0E3" w:rsidR="00F450E3" w:rsidRDefault="00F450E3" w:rsidP="00327406">
      <w:pPr>
        <w:pStyle w:val="ListParagraph"/>
        <w:ind w:left="426" w:hanging="142"/>
        <w:rPr>
          <w:rFonts w:ascii="Arial" w:hAnsi="Arial" w:cs="Arial"/>
        </w:rPr>
      </w:pPr>
    </w:p>
    <w:p w14:paraId="64D61A1A" w14:textId="04B43808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10D6438E" w14:textId="06EA5E5B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68326C46" w14:textId="7170A181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08F0B72C" w14:textId="15AFB647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10F08A7A" w14:textId="76FD2523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6886A01B" w14:textId="0FB91755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4AC0E475" w14:textId="65092868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2B5FF7B2" w14:textId="1BAE404F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06E5C59C" w14:textId="37DA99E9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584F47E0" w14:textId="74853A1B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361326EE" w14:textId="17C93B86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1DFD4CF6" w14:textId="197E4592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1C3FC177" w14:textId="54EDBA63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3F143EBB" w14:textId="06B772D0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46BC5819" w14:textId="428C9C4F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27556BC0" w14:textId="1313718E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6BF80F07" w14:textId="26657375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1D0B2958" w14:textId="503DE6A4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71C5FAF7" w14:textId="5339CA51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6B13778A" w14:textId="64DDDB79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2E3991FE" w14:textId="71A2795D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0116D88E" w14:textId="647E6520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5FFA568A" w14:textId="77777777" w:rsidR="00250EF6" w:rsidRDefault="00250EF6" w:rsidP="00327406">
      <w:pPr>
        <w:pStyle w:val="ListParagraph"/>
        <w:ind w:left="426" w:hanging="142"/>
        <w:rPr>
          <w:rFonts w:ascii="Arial" w:hAnsi="Arial" w:cs="Arial"/>
        </w:rPr>
      </w:pPr>
    </w:p>
    <w:p w14:paraId="2298FCF6" w14:textId="18204595" w:rsidR="00F450E3" w:rsidRDefault="00F450E3" w:rsidP="00327406">
      <w:pPr>
        <w:pStyle w:val="ListParagraph"/>
        <w:ind w:left="426" w:hanging="142"/>
        <w:rPr>
          <w:rFonts w:ascii="Arial" w:hAnsi="Arial" w:cs="Arial"/>
        </w:rPr>
      </w:pPr>
    </w:p>
    <w:p w14:paraId="23EBD84F" w14:textId="7B718FAB" w:rsidR="00F450E3" w:rsidRDefault="00F450E3" w:rsidP="00F450E3">
      <w:pPr>
        <w:pStyle w:val="ListParagraph"/>
        <w:ind w:left="426" w:hanging="142"/>
        <w:jc w:val="center"/>
        <w:rPr>
          <w:rFonts w:ascii="Arial" w:hAnsi="Arial" w:cs="Arial"/>
          <w:b/>
          <w:color w:val="7030A0"/>
          <w:sz w:val="26"/>
          <w:szCs w:val="26"/>
          <w:u w:val="single"/>
        </w:rPr>
      </w:pPr>
      <w:r w:rsidRPr="00716286">
        <w:rPr>
          <w:rFonts w:ascii="Arial" w:hAnsi="Arial" w:cs="Arial"/>
          <w:b/>
          <w:color w:val="7030A0"/>
          <w:sz w:val="26"/>
          <w:szCs w:val="26"/>
          <w:u w:val="single"/>
        </w:rPr>
        <w:lastRenderedPageBreak/>
        <w:t>ΛΥΣΗ</w:t>
      </w:r>
      <w:r w:rsidR="00E571E9">
        <w:rPr>
          <w:rFonts w:ascii="Arial" w:hAnsi="Arial" w:cs="Arial"/>
          <w:b/>
          <w:color w:val="7030A0"/>
          <w:sz w:val="26"/>
          <w:szCs w:val="26"/>
          <w:u w:val="single"/>
        </w:rPr>
        <w:t xml:space="preserve"> (ενδεικτική)</w:t>
      </w:r>
      <w:r w:rsidR="005D58DA" w:rsidRPr="00716286">
        <w:rPr>
          <w:rFonts w:ascii="Arial" w:hAnsi="Arial" w:cs="Arial"/>
          <w:b/>
          <w:color w:val="7030A0"/>
          <w:sz w:val="26"/>
          <w:szCs w:val="26"/>
          <w:u w:val="single"/>
        </w:rPr>
        <w:t xml:space="preserve"> </w:t>
      </w:r>
      <w:r w:rsidRPr="00716286">
        <w:rPr>
          <w:rFonts w:ascii="Arial" w:hAnsi="Arial" w:cs="Arial"/>
          <w:b/>
          <w:color w:val="7030A0"/>
          <w:sz w:val="26"/>
          <w:szCs w:val="26"/>
          <w:u w:val="single"/>
        </w:rPr>
        <w:t xml:space="preserve"> </w:t>
      </w:r>
      <w:r w:rsidR="00250EF6">
        <w:rPr>
          <w:rFonts w:ascii="Arial" w:hAnsi="Arial" w:cs="Arial"/>
          <w:b/>
          <w:color w:val="7030A0"/>
          <w:sz w:val="26"/>
          <w:szCs w:val="26"/>
          <w:u w:val="single"/>
        </w:rPr>
        <w:t xml:space="preserve">ΤΗΣ </w:t>
      </w:r>
      <w:r w:rsidR="00CD1B6E">
        <w:rPr>
          <w:rFonts w:ascii="Arial" w:hAnsi="Arial" w:cs="Arial"/>
          <w:b/>
          <w:color w:val="7030A0"/>
          <w:sz w:val="26"/>
          <w:szCs w:val="26"/>
          <w:u w:val="single"/>
        </w:rPr>
        <w:t xml:space="preserve"> </w:t>
      </w:r>
      <w:r w:rsidR="00250EF6">
        <w:rPr>
          <w:rFonts w:ascii="Arial" w:hAnsi="Arial" w:cs="Arial"/>
          <w:b/>
          <w:color w:val="7030A0"/>
          <w:sz w:val="26"/>
          <w:szCs w:val="26"/>
          <w:u w:val="single"/>
        </w:rPr>
        <w:t>ΑΣΚΗΣΗΣ</w:t>
      </w:r>
      <w:r w:rsidR="00CD1B6E">
        <w:rPr>
          <w:rFonts w:ascii="Arial" w:hAnsi="Arial" w:cs="Arial"/>
          <w:b/>
          <w:color w:val="7030A0"/>
          <w:sz w:val="26"/>
          <w:szCs w:val="26"/>
          <w:u w:val="single"/>
        </w:rPr>
        <w:t xml:space="preserve"> </w:t>
      </w:r>
      <w:r w:rsidR="00250EF6">
        <w:rPr>
          <w:rFonts w:ascii="Arial" w:hAnsi="Arial" w:cs="Arial"/>
          <w:b/>
          <w:color w:val="7030A0"/>
          <w:sz w:val="26"/>
          <w:szCs w:val="26"/>
          <w:u w:val="single"/>
        </w:rPr>
        <w:t xml:space="preserve"> 8 </w:t>
      </w:r>
      <w:r w:rsidR="00CD1B6E">
        <w:rPr>
          <w:rFonts w:ascii="Arial" w:hAnsi="Arial" w:cs="Arial"/>
          <w:b/>
          <w:color w:val="7030A0"/>
          <w:sz w:val="26"/>
          <w:szCs w:val="26"/>
          <w:u w:val="single"/>
        </w:rPr>
        <w:t xml:space="preserve"> </w:t>
      </w:r>
      <w:r w:rsidR="00250EF6">
        <w:rPr>
          <w:rFonts w:ascii="Arial" w:hAnsi="Arial" w:cs="Arial"/>
          <w:b/>
          <w:color w:val="7030A0"/>
          <w:sz w:val="26"/>
          <w:szCs w:val="26"/>
          <w:u w:val="single"/>
        </w:rPr>
        <w:t>ΤΟΥ</w:t>
      </w:r>
      <w:r w:rsidR="00CD1B6E">
        <w:rPr>
          <w:rFonts w:ascii="Arial" w:hAnsi="Arial" w:cs="Arial"/>
          <w:b/>
          <w:color w:val="7030A0"/>
          <w:sz w:val="26"/>
          <w:szCs w:val="26"/>
          <w:u w:val="single"/>
        </w:rPr>
        <w:t xml:space="preserve"> </w:t>
      </w:r>
      <w:r w:rsidR="00250EF6">
        <w:rPr>
          <w:rFonts w:ascii="Arial" w:hAnsi="Arial" w:cs="Arial"/>
          <w:b/>
          <w:color w:val="7030A0"/>
          <w:sz w:val="26"/>
          <w:szCs w:val="26"/>
          <w:u w:val="single"/>
        </w:rPr>
        <w:t xml:space="preserve"> 2</w:t>
      </w:r>
      <w:r w:rsidR="00250EF6" w:rsidRPr="00250EF6">
        <w:rPr>
          <w:rFonts w:ascii="Arial" w:hAnsi="Arial" w:cs="Arial"/>
          <w:b/>
          <w:color w:val="7030A0"/>
          <w:sz w:val="26"/>
          <w:szCs w:val="26"/>
          <w:u w:val="single"/>
          <w:vertAlign w:val="superscript"/>
        </w:rPr>
        <w:t>ου</w:t>
      </w:r>
      <w:r w:rsidR="00CD1B6E">
        <w:rPr>
          <w:rFonts w:ascii="Arial" w:hAnsi="Arial" w:cs="Arial"/>
          <w:b/>
          <w:color w:val="7030A0"/>
          <w:sz w:val="26"/>
          <w:szCs w:val="26"/>
          <w:u w:val="single"/>
          <w:vertAlign w:val="superscript"/>
        </w:rPr>
        <w:t xml:space="preserve"> </w:t>
      </w:r>
      <w:r w:rsidR="00250EF6">
        <w:rPr>
          <w:rFonts w:ascii="Arial" w:hAnsi="Arial" w:cs="Arial"/>
          <w:b/>
          <w:color w:val="7030A0"/>
          <w:sz w:val="26"/>
          <w:szCs w:val="26"/>
          <w:u w:val="single"/>
        </w:rPr>
        <w:t xml:space="preserve"> </w:t>
      </w:r>
      <w:r w:rsidR="0068579F">
        <w:rPr>
          <w:rFonts w:ascii="Arial" w:hAnsi="Arial" w:cs="Arial"/>
          <w:b/>
          <w:color w:val="7030A0"/>
          <w:sz w:val="26"/>
          <w:szCs w:val="26"/>
          <w:u w:val="single"/>
        </w:rPr>
        <w:t>ΚΕΦΑΛΑΙΟΥ</w:t>
      </w:r>
      <w:r w:rsidR="00935D4B">
        <w:rPr>
          <w:rFonts w:ascii="Arial" w:hAnsi="Arial" w:cs="Arial"/>
          <w:b/>
          <w:color w:val="7030A0"/>
          <w:sz w:val="26"/>
          <w:szCs w:val="26"/>
          <w:u w:val="single"/>
        </w:rPr>
        <w:t xml:space="preserve"> </w:t>
      </w:r>
    </w:p>
    <w:p w14:paraId="4BCA9FC6" w14:textId="77777777" w:rsidR="000B2E6A" w:rsidRPr="00716286" w:rsidRDefault="000B2E6A" w:rsidP="00F450E3">
      <w:pPr>
        <w:pStyle w:val="ListParagraph"/>
        <w:ind w:left="426" w:hanging="142"/>
        <w:jc w:val="center"/>
        <w:rPr>
          <w:rFonts w:ascii="Arial" w:hAnsi="Arial" w:cs="Arial"/>
          <w:b/>
          <w:color w:val="7030A0"/>
          <w:sz w:val="26"/>
          <w:szCs w:val="26"/>
          <w:u w:val="single"/>
        </w:rPr>
      </w:pPr>
    </w:p>
    <w:p w14:paraId="6428442F" w14:textId="7E220482" w:rsidR="00F172A1" w:rsidRPr="000B2E6A" w:rsidRDefault="000B2E6A" w:rsidP="000B2E6A">
      <w:pPr>
        <w:pStyle w:val="ListParagraph"/>
        <w:ind w:left="426" w:hanging="142"/>
        <w:rPr>
          <w:rFonts w:ascii="Arial" w:hAnsi="Arial" w:cs="Arial"/>
        </w:rPr>
      </w:pPr>
      <w:r>
        <w:rPr>
          <w:rFonts w:ascii="Arial" w:hAnsi="Arial" w:cs="Arial"/>
        </w:rPr>
        <w:t>α</w:t>
      </w:r>
      <w:r w:rsidRPr="000B2E6A">
        <w:rPr>
          <w:rFonts w:ascii="Arial" w:hAnsi="Arial" w:cs="Arial"/>
        </w:rPr>
        <w:t>.</w:t>
      </w:r>
    </w:p>
    <w:tbl>
      <w:tblPr>
        <w:tblStyle w:val="TableGrid"/>
        <w:tblpPr w:leftFromText="180" w:rightFromText="180" w:vertAnchor="text" w:horzAnchor="margin" w:tblpXSpec="center" w:tblpY="151"/>
        <w:tblW w:w="9640" w:type="dxa"/>
        <w:tblLook w:val="04A0" w:firstRow="1" w:lastRow="0" w:firstColumn="1" w:lastColumn="0" w:noHBand="0" w:noVBand="1"/>
      </w:tblPr>
      <w:tblGrid>
        <w:gridCol w:w="3175"/>
        <w:gridCol w:w="1491"/>
        <w:gridCol w:w="3273"/>
        <w:gridCol w:w="1701"/>
      </w:tblGrid>
      <w:tr w:rsidR="00C33418" w:rsidRPr="00935D4B" w14:paraId="101E5492" w14:textId="77777777" w:rsidTr="00C33418">
        <w:tc>
          <w:tcPr>
            <w:tcW w:w="9640" w:type="dxa"/>
            <w:gridSpan w:val="4"/>
          </w:tcPr>
          <w:p w14:paraId="6D813014" w14:textId="77777777" w:rsidR="00C33418" w:rsidRPr="00935D4B" w:rsidRDefault="00C33418" w:rsidP="00C3341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70C0"/>
                <w:sz w:val="28"/>
              </w:rPr>
            </w:pPr>
            <w:r w:rsidRPr="00C33418">
              <w:rPr>
                <w:rFonts w:ascii="Arial" w:hAnsi="Arial" w:cs="Arial"/>
                <w:b/>
                <w:color w:val="002060"/>
                <w:sz w:val="32"/>
              </w:rPr>
              <w:t>Ι   Σ   Ο   Λ   Ο   Γ   Ι   Σ   Μ   Ο   Σ</w:t>
            </w:r>
          </w:p>
        </w:tc>
      </w:tr>
      <w:tr w:rsidR="00C33418" w:rsidRPr="00935D4B" w14:paraId="4DBEB04D" w14:textId="77777777" w:rsidTr="00C33418">
        <w:tc>
          <w:tcPr>
            <w:tcW w:w="4666" w:type="dxa"/>
            <w:gridSpan w:val="2"/>
            <w:tcBorders>
              <w:right w:val="single" w:sz="12" w:space="0" w:color="auto"/>
            </w:tcBorders>
          </w:tcPr>
          <w:p w14:paraId="769F2EB1" w14:textId="77777777" w:rsidR="00C33418" w:rsidRPr="00CD1B6E" w:rsidRDefault="00C33418" w:rsidP="00C3341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70C0"/>
                <w:sz w:val="28"/>
              </w:rPr>
            </w:pPr>
            <w:r w:rsidRPr="00CD1B6E">
              <w:rPr>
                <w:rFonts w:ascii="Arial" w:hAnsi="Arial" w:cs="Arial"/>
                <w:b/>
                <w:color w:val="7030A0"/>
                <w:sz w:val="26"/>
                <w:szCs w:val="26"/>
              </w:rPr>
              <w:t>ΕΝΕΡΓΗΤΙΚΟ</w:t>
            </w:r>
          </w:p>
        </w:tc>
        <w:tc>
          <w:tcPr>
            <w:tcW w:w="4974" w:type="dxa"/>
            <w:gridSpan w:val="2"/>
          </w:tcPr>
          <w:p w14:paraId="53CF2B58" w14:textId="77777777" w:rsidR="00C33418" w:rsidRPr="00CD1B6E" w:rsidRDefault="00C33418" w:rsidP="00C3341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70C0"/>
                <w:sz w:val="28"/>
              </w:rPr>
            </w:pPr>
            <w:r w:rsidRPr="00CD1B6E">
              <w:rPr>
                <w:rFonts w:ascii="Arial" w:hAnsi="Arial" w:cs="Arial"/>
                <w:b/>
                <w:color w:val="7030A0"/>
                <w:sz w:val="26"/>
                <w:szCs w:val="26"/>
              </w:rPr>
              <w:t>ΠΑΘΗΤΙΚΟ</w:t>
            </w:r>
          </w:p>
        </w:tc>
      </w:tr>
      <w:tr w:rsidR="00222A1D" w14:paraId="6E7A635C" w14:textId="77777777" w:rsidTr="00C33418">
        <w:tc>
          <w:tcPr>
            <w:tcW w:w="3175" w:type="dxa"/>
          </w:tcPr>
          <w:p w14:paraId="277E51F1" w14:textId="547799FC" w:rsidR="00222A1D" w:rsidRPr="00935D4B" w:rsidRDefault="00222A1D" w:rsidP="00222A1D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222A1D">
              <w:rPr>
                <w:rFonts w:ascii="Arial" w:hAnsi="Arial" w:cs="Arial"/>
              </w:rPr>
              <w:t>Οικόπεδα</w:t>
            </w:r>
          </w:p>
        </w:tc>
        <w:tc>
          <w:tcPr>
            <w:tcW w:w="1491" w:type="dxa"/>
            <w:tcBorders>
              <w:right w:val="single" w:sz="12" w:space="0" w:color="auto"/>
            </w:tcBorders>
          </w:tcPr>
          <w:p w14:paraId="341A4778" w14:textId="46D780D7" w:rsidR="00222A1D" w:rsidRPr="00CD1B6E" w:rsidRDefault="00CD1B6E" w:rsidP="00CD1B6E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CD1B6E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.</w:t>
            </w:r>
            <w:r w:rsidRPr="00CD1B6E">
              <w:rPr>
                <w:rFonts w:ascii="Arial" w:hAnsi="Arial" w:cs="Arial"/>
              </w:rPr>
              <w:t>000</w:t>
            </w:r>
          </w:p>
        </w:tc>
        <w:tc>
          <w:tcPr>
            <w:tcW w:w="3273" w:type="dxa"/>
          </w:tcPr>
          <w:p w14:paraId="6F3493EB" w14:textId="6545BD39" w:rsidR="00222A1D" w:rsidRPr="00222A1D" w:rsidRDefault="00222A1D" w:rsidP="00222A1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Δάνεια από Τράπεζες</w:t>
            </w:r>
          </w:p>
        </w:tc>
        <w:tc>
          <w:tcPr>
            <w:tcW w:w="1701" w:type="dxa"/>
          </w:tcPr>
          <w:p w14:paraId="4F1B8998" w14:textId="07610AB9" w:rsidR="00222A1D" w:rsidRPr="00935D4B" w:rsidRDefault="00CD1B6E" w:rsidP="00CD1B6E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  <w:r w:rsidRPr="00CD1B6E">
              <w:rPr>
                <w:rFonts w:ascii="Arial" w:hAnsi="Arial" w:cs="Arial"/>
              </w:rPr>
              <w:t>60.000</w:t>
            </w:r>
          </w:p>
        </w:tc>
      </w:tr>
      <w:tr w:rsidR="00222A1D" w14:paraId="0D08ACBE" w14:textId="77777777" w:rsidTr="00C33418">
        <w:tc>
          <w:tcPr>
            <w:tcW w:w="3175" w:type="dxa"/>
          </w:tcPr>
          <w:p w14:paraId="6842A3C6" w14:textId="05CF706A" w:rsidR="00222A1D" w:rsidRDefault="00222A1D" w:rsidP="00C33418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Κτίρια</w:t>
            </w:r>
          </w:p>
        </w:tc>
        <w:tc>
          <w:tcPr>
            <w:tcW w:w="1491" w:type="dxa"/>
            <w:tcBorders>
              <w:right w:val="single" w:sz="12" w:space="0" w:color="auto"/>
            </w:tcBorders>
          </w:tcPr>
          <w:p w14:paraId="5F91DDBC" w14:textId="54769E9B" w:rsidR="00222A1D" w:rsidRPr="00CD1B6E" w:rsidRDefault="00CD1B6E" w:rsidP="00CD1B6E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CD1B6E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.</w:t>
            </w:r>
            <w:r w:rsidRPr="00CD1B6E">
              <w:rPr>
                <w:rFonts w:ascii="Arial" w:hAnsi="Arial" w:cs="Arial"/>
              </w:rPr>
              <w:t>000</w:t>
            </w:r>
          </w:p>
        </w:tc>
        <w:tc>
          <w:tcPr>
            <w:tcW w:w="3273" w:type="dxa"/>
          </w:tcPr>
          <w:p w14:paraId="79F46A55" w14:textId="068A9EAA" w:rsidR="00222A1D" w:rsidRDefault="00222A1D" w:rsidP="00C33418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Προμηθευτές</w:t>
            </w:r>
          </w:p>
        </w:tc>
        <w:tc>
          <w:tcPr>
            <w:tcW w:w="1701" w:type="dxa"/>
          </w:tcPr>
          <w:p w14:paraId="30A03471" w14:textId="4673DC05" w:rsidR="00222A1D" w:rsidRDefault="00CD1B6E" w:rsidP="00C33418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20.000</w:t>
            </w:r>
          </w:p>
        </w:tc>
      </w:tr>
      <w:tr w:rsidR="00222A1D" w14:paraId="2386EE46" w14:textId="77777777" w:rsidTr="00C33418">
        <w:tc>
          <w:tcPr>
            <w:tcW w:w="3175" w:type="dxa"/>
          </w:tcPr>
          <w:p w14:paraId="20D7B8C3" w14:textId="67DC2530" w:rsidR="00222A1D" w:rsidRDefault="00222A1D" w:rsidP="00C33418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Εμπορεύματα</w:t>
            </w:r>
          </w:p>
        </w:tc>
        <w:tc>
          <w:tcPr>
            <w:tcW w:w="1491" w:type="dxa"/>
            <w:tcBorders>
              <w:right w:val="single" w:sz="12" w:space="0" w:color="auto"/>
            </w:tcBorders>
          </w:tcPr>
          <w:p w14:paraId="0ED7CC1D" w14:textId="65AF8CBA" w:rsidR="00222A1D" w:rsidRPr="00CD1B6E" w:rsidRDefault="00CD1B6E" w:rsidP="00CD1B6E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CD1B6E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>.</w:t>
            </w:r>
            <w:r w:rsidRPr="00CD1B6E">
              <w:rPr>
                <w:rFonts w:ascii="Arial" w:hAnsi="Arial" w:cs="Arial"/>
              </w:rPr>
              <w:t>000</w:t>
            </w:r>
          </w:p>
        </w:tc>
        <w:tc>
          <w:tcPr>
            <w:tcW w:w="3273" w:type="dxa"/>
          </w:tcPr>
          <w:p w14:paraId="07BE1BA7" w14:textId="5AA77F9F" w:rsidR="00222A1D" w:rsidRDefault="00222A1D" w:rsidP="00C33418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Γραμμάτια Πληρωτέα</w:t>
            </w:r>
          </w:p>
        </w:tc>
        <w:tc>
          <w:tcPr>
            <w:tcW w:w="1701" w:type="dxa"/>
          </w:tcPr>
          <w:p w14:paraId="2337821A" w14:textId="72FE2839" w:rsidR="00222A1D" w:rsidRDefault="00CD1B6E" w:rsidP="00C33418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15.000</w:t>
            </w:r>
          </w:p>
        </w:tc>
      </w:tr>
      <w:tr w:rsidR="00222A1D" w14:paraId="464ACE49" w14:textId="77777777" w:rsidTr="00C33418">
        <w:tc>
          <w:tcPr>
            <w:tcW w:w="3175" w:type="dxa"/>
          </w:tcPr>
          <w:p w14:paraId="0A6FAA35" w14:textId="7A29F72F" w:rsidR="00222A1D" w:rsidRDefault="00222A1D" w:rsidP="00C33418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Πελάτες</w:t>
            </w:r>
          </w:p>
        </w:tc>
        <w:tc>
          <w:tcPr>
            <w:tcW w:w="1491" w:type="dxa"/>
            <w:tcBorders>
              <w:right w:val="single" w:sz="12" w:space="0" w:color="auto"/>
            </w:tcBorders>
          </w:tcPr>
          <w:p w14:paraId="78E15E42" w14:textId="1AB6B568" w:rsidR="00222A1D" w:rsidRPr="00CD1B6E" w:rsidRDefault="00CD1B6E" w:rsidP="00CD1B6E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CD1B6E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>.</w:t>
            </w:r>
            <w:r w:rsidRPr="00CD1B6E">
              <w:rPr>
                <w:rFonts w:ascii="Arial" w:hAnsi="Arial" w:cs="Arial"/>
              </w:rPr>
              <w:t>000</w:t>
            </w:r>
          </w:p>
        </w:tc>
        <w:tc>
          <w:tcPr>
            <w:tcW w:w="3273" w:type="dxa"/>
          </w:tcPr>
          <w:p w14:paraId="78EA1437" w14:textId="1DA1CDCB" w:rsidR="00222A1D" w:rsidRDefault="00222A1D" w:rsidP="00C33418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Κεφάλαιο</w:t>
            </w:r>
          </w:p>
        </w:tc>
        <w:tc>
          <w:tcPr>
            <w:tcW w:w="1701" w:type="dxa"/>
          </w:tcPr>
          <w:p w14:paraId="47168721" w14:textId="50441FBB" w:rsidR="00222A1D" w:rsidRDefault="00CD1B6E" w:rsidP="00C33418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110.000</w:t>
            </w:r>
          </w:p>
        </w:tc>
      </w:tr>
      <w:tr w:rsidR="00222A1D" w14:paraId="00F6BBF1" w14:textId="77777777" w:rsidTr="00C33418">
        <w:tc>
          <w:tcPr>
            <w:tcW w:w="3175" w:type="dxa"/>
          </w:tcPr>
          <w:p w14:paraId="3ED8A36E" w14:textId="61C3FAC2" w:rsidR="00222A1D" w:rsidRDefault="00222A1D" w:rsidP="00C33418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Ταμείο</w:t>
            </w:r>
          </w:p>
        </w:tc>
        <w:tc>
          <w:tcPr>
            <w:tcW w:w="1491" w:type="dxa"/>
            <w:tcBorders>
              <w:right w:val="single" w:sz="12" w:space="0" w:color="auto"/>
            </w:tcBorders>
          </w:tcPr>
          <w:p w14:paraId="180295CB" w14:textId="6E5A1797" w:rsidR="00222A1D" w:rsidRPr="00CD1B6E" w:rsidRDefault="00CD1B6E" w:rsidP="00CD1B6E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CD1B6E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</w:t>
            </w:r>
            <w:r w:rsidRPr="00CD1B6E">
              <w:rPr>
                <w:rFonts w:ascii="Arial" w:hAnsi="Arial" w:cs="Arial"/>
              </w:rPr>
              <w:t>000</w:t>
            </w:r>
          </w:p>
        </w:tc>
        <w:tc>
          <w:tcPr>
            <w:tcW w:w="3273" w:type="dxa"/>
          </w:tcPr>
          <w:p w14:paraId="363956A0" w14:textId="554A56F5" w:rsidR="00222A1D" w:rsidRDefault="00141DDC" w:rsidP="00C33418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F6CD7F" wp14:editId="2C0267A1">
                      <wp:simplePos x="0" y="0"/>
                      <wp:positionH relativeFrom="column">
                        <wp:posOffset>1585982</wp:posOffset>
                      </wp:positionH>
                      <wp:positionV relativeFrom="paragraph">
                        <wp:posOffset>24627</wp:posOffset>
                      </wp:positionV>
                      <wp:extent cx="826935" cy="135172"/>
                      <wp:effectExtent l="0" t="0" r="30480" b="3683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6935" cy="13517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6B4CC1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9pt,1.95pt" to="190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91CE46" wp14:editId="0087ED82">
                      <wp:simplePos x="0" y="0"/>
                      <wp:positionH relativeFrom="column">
                        <wp:posOffset>35476</wp:posOffset>
                      </wp:positionH>
                      <wp:positionV relativeFrom="paragraph">
                        <wp:posOffset>24627</wp:posOffset>
                      </wp:positionV>
                      <wp:extent cx="1542553" cy="0"/>
                      <wp:effectExtent l="0" t="0" r="1968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255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AB17A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1.95pt" to="124.2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" strokecolor="#156082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01" w:type="dxa"/>
          </w:tcPr>
          <w:p w14:paraId="50BD15B6" w14:textId="668244EA" w:rsidR="00222A1D" w:rsidRDefault="00141DDC" w:rsidP="00C33418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9AA0A6" wp14:editId="57830F8B">
                      <wp:simplePos x="0" y="0"/>
                      <wp:positionH relativeFrom="column">
                        <wp:posOffset>348863</wp:posOffset>
                      </wp:positionH>
                      <wp:positionV relativeFrom="paragraph">
                        <wp:posOffset>159247</wp:posOffset>
                      </wp:positionV>
                      <wp:extent cx="572494" cy="0"/>
                      <wp:effectExtent l="0" t="0" r="3746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249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00F04B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5pt,12.55pt" to="72.5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22A1D" w14:paraId="7F7B7F44" w14:textId="77777777" w:rsidTr="00C33418">
        <w:tc>
          <w:tcPr>
            <w:tcW w:w="3175" w:type="dxa"/>
          </w:tcPr>
          <w:p w14:paraId="1494B158" w14:textId="460022AF" w:rsidR="00222A1D" w:rsidRDefault="00222A1D" w:rsidP="00C3341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right w:val="single" w:sz="12" w:space="0" w:color="auto"/>
            </w:tcBorders>
          </w:tcPr>
          <w:p w14:paraId="27643791" w14:textId="5E2F82A0" w:rsidR="00222A1D" w:rsidRPr="00CD1B6E" w:rsidRDefault="00CD1B6E" w:rsidP="00C33418">
            <w:pPr>
              <w:pStyle w:val="ListParagraph"/>
              <w:ind w:left="0"/>
              <w:jc w:val="right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205.000</w:t>
            </w:r>
          </w:p>
        </w:tc>
        <w:tc>
          <w:tcPr>
            <w:tcW w:w="3273" w:type="dxa"/>
          </w:tcPr>
          <w:p w14:paraId="4AB4764D" w14:textId="0E3F65D9" w:rsidR="00222A1D" w:rsidRDefault="00222A1D" w:rsidP="00C3341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82B4826" w14:textId="47DEB630" w:rsidR="00222A1D" w:rsidRPr="00CD1B6E" w:rsidRDefault="00CD1B6E" w:rsidP="00C33418">
            <w:pPr>
              <w:pStyle w:val="ListParagraph"/>
              <w:ind w:left="0"/>
              <w:jc w:val="right"/>
              <w:rPr>
                <w:rFonts w:ascii="Arial" w:hAnsi="Arial" w:cs="Arial"/>
                <w:b/>
                <w:u w:val="single"/>
              </w:rPr>
            </w:pPr>
            <w:r w:rsidRPr="00CD1B6E">
              <w:rPr>
                <w:rFonts w:ascii="Arial" w:hAnsi="Arial" w:cs="Arial"/>
                <w:b/>
                <w:u w:val="single"/>
              </w:rPr>
              <w:t>205.000</w:t>
            </w:r>
          </w:p>
        </w:tc>
      </w:tr>
    </w:tbl>
    <w:p w14:paraId="358B2126" w14:textId="3DC5FA9F" w:rsidR="00F450E3" w:rsidRDefault="00F450E3" w:rsidP="00327406">
      <w:pPr>
        <w:pStyle w:val="ListParagraph"/>
        <w:ind w:left="426" w:hanging="142"/>
        <w:rPr>
          <w:rFonts w:ascii="Arial" w:hAnsi="Arial" w:cs="Arial"/>
        </w:rPr>
      </w:pPr>
    </w:p>
    <w:p w14:paraId="6F2C7987" w14:textId="3F38E270" w:rsidR="00F450E3" w:rsidRDefault="000B2E6A" w:rsidP="00327406">
      <w:pPr>
        <w:pStyle w:val="ListParagraph"/>
        <w:ind w:left="426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      Ε      =    205.000</w:t>
      </w:r>
    </w:p>
    <w:p w14:paraId="12FBA35E" w14:textId="22133C26" w:rsidR="000B2E6A" w:rsidRDefault="000B2E6A" w:rsidP="00327406">
      <w:pPr>
        <w:pStyle w:val="ListParagraph"/>
        <w:ind w:left="426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      Π.Π. =      95.000</w:t>
      </w:r>
    </w:p>
    <w:p w14:paraId="44D8A44F" w14:textId="00BAB57B" w:rsidR="000B2E6A" w:rsidRDefault="000B2E6A" w:rsidP="000B2E6A">
      <w:pPr>
        <w:pStyle w:val="ListParagraph"/>
        <w:ind w:left="851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Κ.Π. =    110.000  </w:t>
      </w:r>
    </w:p>
    <w:p w14:paraId="5F9DCAA5" w14:textId="58C12C72" w:rsidR="00661A1C" w:rsidRDefault="000B2E6A" w:rsidP="000B2E6A">
      <w:pPr>
        <w:pStyle w:val="ListParagraph"/>
        <w:ind w:left="851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Ο Ισολογισμός είναι </w:t>
      </w:r>
      <w:r w:rsidRPr="000B2E6A">
        <w:rPr>
          <w:rFonts w:ascii="Arial" w:hAnsi="Arial" w:cs="Arial"/>
          <w:b/>
        </w:rPr>
        <w:t>θετικός</w:t>
      </w:r>
      <w:r>
        <w:rPr>
          <w:rFonts w:ascii="Arial" w:hAnsi="Arial" w:cs="Arial"/>
        </w:rPr>
        <w:t>, διότι  Ε &gt; Π.Π.   &amp;   Κ.Π. &gt; 0.</w:t>
      </w:r>
    </w:p>
    <w:p w14:paraId="05D30781" w14:textId="0BD39D88" w:rsidR="000B2E6A" w:rsidRDefault="000B2E6A" w:rsidP="000B2E6A">
      <w:pPr>
        <w:pStyle w:val="ListParagraph"/>
        <w:ind w:left="851" w:hanging="142"/>
        <w:rPr>
          <w:rFonts w:ascii="Arial" w:hAnsi="Arial" w:cs="Arial"/>
        </w:rPr>
      </w:pPr>
    </w:p>
    <w:p w14:paraId="504F30B0" w14:textId="615A97BE" w:rsidR="000B2E6A" w:rsidRDefault="000B2E6A" w:rsidP="00DD2B49">
      <w:pPr>
        <w:pStyle w:val="ListParagraph"/>
        <w:ind w:left="284" w:hanging="142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β.      </w:t>
      </w:r>
      <w:r w:rsidR="001047EF">
        <w:rPr>
          <w:rFonts w:ascii="Arial" w:hAnsi="Arial" w:cs="Arial"/>
        </w:rPr>
        <w:t xml:space="preserve">Για να γίνει </w:t>
      </w:r>
      <w:r w:rsidR="001047EF" w:rsidRPr="001047EF">
        <w:rPr>
          <w:rFonts w:ascii="Arial" w:hAnsi="Arial" w:cs="Arial"/>
          <w:b/>
        </w:rPr>
        <w:t>ουδέτερο</w:t>
      </w:r>
      <w:r w:rsidR="001047EF" w:rsidRPr="001047EF">
        <w:rPr>
          <w:rFonts w:ascii="Arial" w:hAnsi="Arial" w:cs="Arial"/>
        </w:rPr>
        <w:t>ς</w:t>
      </w:r>
      <w:r w:rsidR="001047EF">
        <w:rPr>
          <w:rFonts w:ascii="Arial" w:hAnsi="Arial" w:cs="Arial"/>
        </w:rPr>
        <w:t>, θα πρέπει: Ε = Π.Π.   &amp;   Κ.Π. = 0.</w:t>
      </w:r>
    </w:p>
    <w:p w14:paraId="11F64852" w14:textId="76922D95" w:rsidR="00DD2B49" w:rsidRPr="00B4218A" w:rsidRDefault="006A41A4" w:rsidP="00B4218A">
      <w:pPr>
        <w:pStyle w:val="ListParagraph"/>
        <w:spacing w:after="120"/>
        <w:ind w:left="284" w:hanging="142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Αυτό θα μπορούσε να γίνει με:</w:t>
      </w:r>
    </w:p>
    <w:p w14:paraId="2C0CDBCD" w14:textId="77243751" w:rsidR="00DD2B49" w:rsidRDefault="001A7404" w:rsidP="00B4218A">
      <w:pPr>
        <w:pStyle w:val="ListParagraph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D2B49">
        <w:rPr>
          <w:rFonts w:ascii="Arial" w:hAnsi="Arial" w:cs="Arial"/>
        </w:rPr>
        <w:t xml:space="preserve">Αύξηση του </w:t>
      </w:r>
      <w:r w:rsidR="00B4218A">
        <w:rPr>
          <w:rFonts w:ascii="Arial" w:hAnsi="Arial" w:cs="Arial"/>
        </w:rPr>
        <w:t xml:space="preserve">Π.Π.  </w:t>
      </w:r>
      <w:r w:rsidR="00DD2B49">
        <w:rPr>
          <w:rFonts w:ascii="Arial" w:hAnsi="Arial" w:cs="Arial"/>
        </w:rPr>
        <w:t xml:space="preserve">από </w:t>
      </w:r>
      <w:r w:rsidR="00B4218A">
        <w:rPr>
          <w:rFonts w:ascii="Arial" w:hAnsi="Arial" w:cs="Arial"/>
        </w:rPr>
        <w:t xml:space="preserve"> </w:t>
      </w:r>
      <w:r w:rsidR="00DD2B49">
        <w:rPr>
          <w:rFonts w:ascii="Arial" w:hAnsi="Arial" w:cs="Arial"/>
        </w:rPr>
        <w:t>95.000</w:t>
      </w:r>
      <w:r w:rsidR="00B4218A">
        <w:rPr>
          <w:rFonts w:ascii="Arial" w:hAnsi="Arial" w:cs="Arial"/>
        </w:rPr>
        <w:t xml:space="preserve"> </w:t>
      </w:r>
      <w:r w:rsidR="00DD2B49">
        <w:rPr>
          <w:rFonts w:ascii="Arial" w:hAnsi="Arial" w:cs="Arial"/>
        </w:rPr>
        <w:t xml:space="preserve"> σε</w:t>
      </w:r>
      <w:r w:rsidR="00B4218A">
        <w:rPr>
          <w:rFonts w:ascii="Arial" w:hAnsi="Arial" w:cs="Arial"/>
        </w:rPr>
        <w:t xml:space="preserve"> </w:t>
      </w:r>
      <w:r w:rsidR="00DD2B49">
        <w:rPr>
          <w:rFonts w:ascii="Arial" w:hAnsi="Arial" w:cs="Arial"/>
        </w:rPr>
        <w:t xml:space="preserve"> 205.000, ώστε </w:t>
      </w:r>
      <w:r w:rsidR="00B4218A">
        <w:rPr>
          <w:rFonts w:ascii="Arial" w:hAnsi="Arial" w:cs="Arial"/>
        </w:rPr>
        <w:t xml:space="preserve"> </w:t>
      </w:r>
      <w:r w:rsidR="00DD2B49">
        <w:rPr>
          <w:rFonts w:ascii="Arial" w:hAnsi="Arial" w:cs="Arial"/>
        </w:rPr>
        <w:t xml:space="preserve">να </w:t>
      </w:r>
      <w:r w:rsidR="00B4218A">
        <w:rPr>
          <w:rFonts w:ascii="Arial" w:hAnsi="Arial" w:cs="Arial"/>
        </w:rPr>
        <w:t xml:space="preserve"> </w:t>
      </w:r>
      <w:r w:rsidR="00DD2B49">
        <w:rPr>
          <w:rFonts w:ascii="Arial" w:hAnsi="Arial" w:cs="Arial"/>
        </w:rPr>
        <w:t>εξισωθεί</w:t>
      </w:r>
      <w:r w:rsidR="00B4218A">
        <w:rPr>
          <w:rFonts w:ascii="Arial" w:hAnsi="Arial" w:cs="Arial"/>
        </w:rPr>
        <w:t xml:space="preserve"> </w:t>
      </w:r>
      <w:r w:rsidR="00DD2B49">
        <w:rPr>
          <w:rFonts w:ascii="Arial" w:hAnsi="Arial" w:cs="Arial"/>
        </w:rPr>
        <w:t xml:space="preserve"> με </w:t>
      </w:r>
      <w:r w:rsidR="00B4218A">
        <w:rPr>
          <w:rFonts w:ascii="Arial" w:hAnsi="Arial" w:cs="Arial"/>
        </w:rPr>
        <w:t xml:space="preserve"> </w:t>
      </w:r>
      <w:r w:rsidR="00DD2B49">
        <w:rPr>
          <w:rFonts w:ascii="Arial" w:hAnsi="Arial" w:cs="Arial"/>
        </w:rPr>
        <w:t>το</w:t>
      </w:r>
      <w:r w:rsidR="00B4218A">
        <w:rPr>
          <w:rFonts w:ascii="Arial" w:hAnsi="Arial" w:cs="Arial"/>
        </w:rPr>
        <w:t xml:space="preserve">  </w:t>
      </w:r>
      <w:r w:rsidR="00DD2B49">
        <w:rPr>
          <w:rFonts w:ascii="Arial" w:hAnsi="Arial" w:cs="Arial"/>
        </w:rPr>
        <w:t>Ε</w:t>
      </w:r>
      <w:r w:rsidR="00B4218A">
        <w:rPr>
          <w:rFonts w:ascii="Arial" w:hAnsi="Arial" w:cs="Arial"/>
        </w:rPr>
        <w:t xml:space="preserve"> και, ταυτόχρονα, να μην έχουμε καθόλου Κ.Π.  Επομένως, βγάζουμε από το Παθητικό το Κεφάλαιο</w:t>
      </w:r>
      <w:r w:rsidR="00AB7618">
        <w:rPr>
          <w:rFonts w:ascii="Arial" w:hAnsi="Arial" w:cs="Arial"/>
        </w:rPr>
        <w:t xml:space="preserve"> και το ποσό του(110.000) το κατανέμουμε στους λογαριασμούς του Πραγματικού Παθητικού(Π.Π.).</w:t>
      </w:r>
    </w:p>
    <w:p w14:paraId="436B1E1B" w14:textId="65D6740E" w:rsidR="001A7404" w:rsidRDefault="001A7404" w:rsidP="00B4218A">
      <w:pPr>
        <w:pStyle w:val="ListParagraph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Θα μπορούσαμε, για παράδειγμα, να βάλουμε : Δάνεια = 170.000. Και, φυσικά, καθόλου Κεφάλαιο.</w:t>
      </w:r>
      <w:bookmarkStart w:id="0" w:name="_GoBack"/>
      <w:bookmarkEnd w:id="0"/>
    </w:p>
    <w:p w14:paraId="50339CDF" w14:textId="77777777" w:rsidR="00DD2B49" w:rsidRDefault="00DD2B49" w:rsidP="00DD2B49">
      <w:pPr>
        <w:pStyle w:val="ListParagraph"/>
        <w:ind w:left="1102"/>
        <w:jc w:val="both"/>
        <w:rPr>
          <w:rFonts w:ascii="Arial" w:hAnsi="Arial" w:cs="Arial"/>
        </w:rPr>
      </w:pPr>
    </w:p>
    <w:p w14:paraId="31B9AE6B" w14:textId="4507B859" w:rsidR="00661A1C" w:rsidRDefault="00661A1C" w:rsidP="005D58DA">
      <w:pPr>
        <w:pStyle w:val="ListParagraph"/>
        <w:ind w:left="426" w:hanging="142"/>
        <w:rPr>
          <w:rFonts w:ascii="Arial" w:hAnsi="Arial" w:cs="Arial"/>
        </w:rPr>
      </w:pPr>
    </w:p>
    <w:p w14:paraId="298683C2" w14:textId="77777777" w:rsidR="0003621B" w:rsidRDefault="0003621B" w:rsidP="005D58DA">
      <w:pPr>
        <w:pStyle w:val="ListParagraph"/>
        <w:ind w:left="426" w:hanging="142"/>
        <w:rPr>
          <w:rFonts w:ascii="Arial" w:hAnsi="Arial" w:cs="Arial"/>
        </w:rPr>
      </w:pPr>
    </w:p>
    <w:sectPr w:rsidR="0003621B" w:rsidSect="00DD2B49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5BE16" w14:textId="77777777" w:rsidR="00600FB9" w:rsidRDefault="00600FB9" w:rsidP="00F450E3">
      <w:pPr>
        <w:spacing w:after="0" w:line="240" w:lineRule="auto"/>
      </w:pPr>
      <w:r>
        <w:separator/>
      </w:r>
    </w:p>
  </w:endnote>
  <w:endnote w:type="continuationSeparator" w:id="0">
    <w:p w14:paraId="3F26474D" w14:textId="77777777" w:rsidR="00600FB9" w:rsidRDefault="00600FB9" w:rsidP="00F4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F477D" w14:textId="77777777" w:rsidR="00600FB9" w:rsidRDefault="00600FB9" w:rsidP="00F450E3">
      <w:pPr>
        <w:spacing w:after="0" w:line="240" w:lineRule="auto"/>
      </w:pPr>
      <w:r>
        <w:separator/>
      </w:r>
    </w:p>
  </w:footnote>
  <w:footnote w:type="continuationSeparator" w:id="0">
    <w:p w14:paraId="3C5B9DEE" w14:textId="77777777" w:rsidR="00600FB9" w:rsidRDefault="00600FB9" w:rsidP="00F45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2721B"/>
    <w:multiLevelType w:val="hybridMultilevel"/>
    <w:tmpl w:val="CB9A4C4A"/>
    <w:lvl w:ilvl="0" w:tplc="3A485CA8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" w15:restartNumberingAfterBreak="0">
    <w:nsid w:val="1B9E2202"/>
    <w:multiLevelType w:val="hybridMultilevel"/>
    <w:tmpl w:val="3714896A"/>
    <w:lvl w:ilvl="0" w:tplc="5D388A96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A3A6495"/>
    <w:multiLevelType w:val="hybridMultilevel"/>
    <w:tmpl w:val="EEDA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66E23"/>
    <w:multiLevelType w:val="hybridMultilevel"/>
    <w:tmpl w:val="E41812F6"/>
    <w:lvl w:ilvl="0" w:tplc="EAE600F6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4E"/>
    <w:rsid w:val="0003621B"/>
    <w:rsid w:val="00074C18"/>
    <w:rsid w:val="000A6E1B"/>
    <w:rsid w:val="000B2E6A"/>
    <w:rsid w:val="000E51A9"/>
    <w:rsid w:val="000F19CE"/>
    <w:rsid w:val="001047EF"/>
    <w:rsid w:val="00141DDC"/>
    <w:rsid w:val="001A7404"/>
    <w:rsid w:val="001D6942"/>
    <w:rsid w:val="001F5D2A"/>
    <w:rsid w:val="00222A1D"/>
    <w:rsid w:val="00250EF6"/>
    <w:rsid w:val="00285CCA"/>
    <w:rsid w:val="00327406"/>
    <w:rsid w:val="00373E61"/>
    <w:rsid w:val="003E24B7"/>
    <w:rsid w:val="00440616"/>
    <w:rsid w:val="0046588D"/>
    <w:rsid w:val="004E633D"/>
    <w:rsid w:val="00512DA0"/>
    <w:rsid w:val="0052686E"/>
    <w:rsid w:val="0058354E"/>
    <w:rsid w:val="00593719"/>
    <w:rsid w:val="005B0B1A"/>
    <w:rsid w:val="005D58DA"/>
    <w:rsid w:val="00600FB9"/>
    <w:rsid w:val="00661A1C"/>
    <w:rsid w:val="0068579F"/>
    <w:rsid w:val="006A41A4"/>
    <w:rsid w:val="006B3C5A"/>
    <w:rsid w:val="00716286"/>
    <w:rsid w:val="00760FFC"/>
    <w:rsid w:val="0078221B"/>
    <w:rsid w:val="007B7C89"/>
    <w:rsid w:val="007E3F24"/>
    <w:rsid w:val="008515A4"/>
    <w:rsid w:val="008B0242"/>
    <w:rsid w:val="008E41B4"/>
    <w:rsid w:val="00935D4B"/>
    <w:rsid w:val="00AB7618"/>
    <w:rsid w:val="00B4218A"/>
    <w:rsid w:val="00B862D6"/>
    <w:rsid w:val="00BD4BB2"/>
    <w:rsid w:val="00C33418"/>
    <w:rsid w:val="00CD1B6E"/>
    <w:rsid w:val="00DD2B49"/>
    <w:rsid w:val="00E15756"/>
    <w:rsid w:val="00E17964"/>
    <w:rsid w:val="00E571E9"/>
    <w:rsid w:val="00F172A1"/>
    <w:rsid w:val="00F4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1A8B"/>
  <w15:chartTrackingRefBased/>
  <w15:docId w15:val="{C31F9FE6-CAA8-4265-AE64-526B8FF1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406"/>
    <w:pPr>
      <w:ind w:left="720"/>
      <w:contextualSpacing/>
    </w:pPr>
  </w:style>
  <w:style w:type="table" w:styleId="TableGrid">
    <w:name w:val="Table Grid"/>
    <w:basedOn w:val="TableNormal"/>
    <w:uiPriority w:val="39"/>
    <w:rsid w:val="00285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50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0E3"/>
  </w:style>
  <w:style w:type="paragraph" w:styleId="Footer">
    <w:name w:val="footer"/>
    <w:basedOn w:val="Normal"/>
    <w:link w:val="FooterChar"/>
    <w:uiPriority w:val="99"/>
    <w:unhideWhenUsed/>
    <w:rsid w:val="00F450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60D06-EF11-4101-8844-04CEB680B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pkara</dc:creator>
  <cp:keywords/>
  <dc:description/>
  <cp:lastModifiedBy>pkara</cp:lastModifiedBy>
  <cp:revision>16</cp:revision>
  <dcterms:created xsi:type="dcterms:W3CDTF">2025-09-20T18:23:00Z</dcterms:created>
  <dcterms:modified xsi:type="dcterms:W3CDTF">2025-10-28T17:52:00Z</dcterms:modified>
</cp:coreProperties>
</file>